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AC7DD6" w14:textId="646B9EE8" w:rsidR="00C3589A" w:rsidRPr="00C3589A" w:rsidRDefault="006B20F8" w:rsidP="00C3589A">
      <w:pPr>
        <w:jc w:val="center"/>
        <w:rPr>
          <w:rFonts w:ascii="Avenir Light" w:hAnsi="Avenir Light"/>
          <w:color w:val="000090"/>
          <w:sz w:val="16"/>
          <w:szCs w:val="16"/>
        </w:rPr>
      </w:pPr>
      <w:r>
        <w:rPr>
          <w:rFonts w:ascii="Avenir Light" w:hAnsi="Avenir Light"/>
          <w:color w:val="000090"/>
          <w:sz w:val="26"/>
          <w:szCs w:val="26"/>
        </w:rPr>
        <w:t xml:space="preserve">               </w:t>
      </w:r>
      <w:r w:rsidR="00822872">
        <w:rPr>
          <w:rFonts w:ascii="Avenir Light" w:hAnsi="Avenir Light"/>
          <w:color w:val="000090"/>
          <w:sz w:val="26"/>
          <w:szCs w:val="26"/>
        </w:rPr>
        <w:t xml:space="preserve"> </w:t>
      </w:r>
      <w:r>
        <w:rPr>
          <w:rFonts w:ascii="Avenir Light" w:hAnsi="Avenir Light"/>
          <w:noProof/>
          <w:color w:val="000090"/>
          <w:sz w:val="26"/>
          <w:szCs w:val="26"/>
        </w:rPr>
        <w:drawing>
          <wp:inline distT="0" distB="0" distL="0" distR="0" wp14:anchorId="1778C16D" wp14:editId="4F64ADC8">
            <wp:extent cx="2359660" cy="91821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3982" cy="919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2872">
        <w:rPr>
          <w:rFonts w:ascii="Avenir Light" w:hAnsi="Avenir Light"/>
          <w:color w:val="000090"/>
          <w:sz w:val="26"/>
          <w:szCs w:val="26"/>
        </w:rPr>
        <w:t xml:space="preserve">         </w:t>
      </w:r>
      <w:r w:rsidR="00FA4D11">
        <w:rPr>
          <w:rFonts w:ascii="Avenir Light" w:hAnsi="Avenir Light"/>
          <w:color w:val="000090"/>
          <w:sz w:val="26"/>
          <w:szCs w:val="26"/>
        </w:rPr>
        <w:t xml:space="preserve"> </w:t>
      </w:r>
    </w:p>
    <w:p w14:paraId="2ECAF4FA" w14:textId="77777777" w:rsidR="00F61C16" w:rsidRPr="00B012CD" w:rsidRDefault="00F61C16" w:rsidP="00587BA4">
      <w:pPr>
        <w:jc w:val="center"/>
        <w:rPr>
          <w:rFonts w:ascii="Avenir Light" w:hAnsi="Avenir Light"/>
          <w:color w:val="000090"/>
          <w:sz w:val="16"/>
          <w:szCs w:val="16"/>
        </w:rPr>
      </w:pPr>
    </w:p>
    <w:p w14:paraId="3B24D8F0" w14:textId="5F40A075" w:rsidR="00F61C16" w:rsidRPr="0033591E" w:rsidRDefault="00822872" w:rsidP="00822872">
      <w:pPr>
        <w:jc w:val="center"/>
        <w:rPr>
          <w:rFonts w:ascii="Avenir Medium" w:hAnsi="Avenir Medium"/>
          <w:color w:val="000090"/>
          <w:sz w:val="22"/>
          <w:szCs w:val="22"/>
        </w:rPr>
      </w:pPr>
      <w:r>
        <w:rPr>
          <w:rFonts w:ascii="Avenir Light" w:hAnsi="Avenir Light"/>
          <w:color w:val="000090"/>
          <w:sz w:val="22"/>
          <w:szCs w:val="22"/>
        </w:rPr>
        <w:t xml:space="preserve">       </w:t>
      </w:r>
      <w:r w:rsidR="00B012CD">
        <w:rPr>
          <w:rFonts w:ascii="Avenir Light" w:hAnsi="Avenir Light"/>
          <w:color w:val="000090"/>
          <w:sz w:val="22"/>
          <w:szCs w:val="22"/>
        </w:rPr>
        <w:t xml:space="preserve"> </w:t>
      </w:r>
      <w:r w:rsidR="000B788D">
        <w:rPr>
          <w:rFonts w:ascii="Avenir Light" w:hAnsi="Avenir Light"/>
          <w:color w:val="000090"/>
          <w:sz w:val="22"/>
          <w:szCs w:val="22"/>
        </w:rPr>
        <w:t xml:space="preserve">  </w:t>
      </w:r>
      <w:r>
        <w:rPr>
          <w:rFonts w:ascii="Avenir Light" w:hAnsi="Avenir Light"/>
          <w:color w:val="000090"/>
          <w:sz w:val="22"/>
          <w:szCs w:val="22"/>
        </w:rPr>
        <w:t xml:space="preserve"> </w:t>
      </w:r>
      <w:r w:rsidR="004B756C">
        <w:rPr>
          <w:rFonts w:ascii="Avenir Light" w:hAnsi="Avenir Light"/>
          <w:color w:val="000090"/>
          <w:sz w:val="22"/>
          <w:szCs w:val="22"/>
        </w:rPr>
        <w:t xml:space="preserve">    </w:t>
      </w:r>
      <w:r w:rsidR="00F61C16" w:rsidRPr="0033591E">
        <w:rPr>
          <w:rFonts w:ascii="Avenir Medium" w:hAnsi="Avenir Medium"/>
          <w:color w:val="000090"/>
          <w:sz w:val="22"/>
          <w:szCs w:val="22"/>
        </w:rPr>
        <w:t>Laser and Light Based Treatments</w:t>
      </w:r>
    </w:p>
    <w:p w14:paraId="0FA338EC" w14:textId="77777777" w:rsidR="00F61C16" w:rsidRPr="00BA47E7" w:rsidRDefault="00F61C16" w:rsidP="00BA47E7">
      <w:pPr>
        <w:pStyle w:val="ListParagraph"/>
        <w:numPr>
          <w:ilvl w:val="0"/>
          <w:numId w:val="3"/>
        </w:numPr>
        <w:jc w:val="both"/>
        <w:rPr>
          <w:rFonts w:ascii="Avenir Light" w:hAnsi="Avenir Light"/>
          <w:color w:val="000090"/>
          <w:sz w:val="20"/>
          <w:szCs w:val="20"/>
        </w:rPr>
      </w:pPr>
      <w:r w:rsidRPr="00BA47E7">
        <w:rPr>
          <w:rFonts w:ascii="Avenir Light" w:hAnsi="Avenir Light"/>
          <w:color w:val="000090"/>
          <w:sz w:val="20"/>
          <w:szCs w:val="20"/>
        </w:rPr>
        <w:t>Please avoid topical retinols, Hydroquinone, bleaching products, tanning beds, self-tanning creams and protect your skin while outside 2 weeks before and after your treatment.</w:t>
      </w:r>
    </w:p>
    <w:p w14:paraId="03CB5F06" w14:textId="77777777" w:rsidR="00F61C16" w:rsidRPr="00BA47E7" w:rsidRDefault="00F61C16" w:rsidP="00BA47E7">
      <w:pPr>
        <w:pStyle w:val="ListParagraph"/>
        <w:numPr>
          <w:ilvl w:val="0"/>
          <w:numId w:val="3"/>
        </w:numPr>
        <w:jc w:val="both"/>
        <w:rPr>
          <w:rFonts w:ascii="Avenir Light" w:hAnsi="Avenir Light"/>
          <w:color w:val="000090"/>
          <w:sz w:val="20"/>
          <w:szCs w:val="20"/>
        </w:rPr>
      </w:pPr>
      <w:r w:rsidRPr="00BA47E7">
        <w:rPr>
          <w:rFonts w:ascii="Avenir Light" w:hAnsi="Avenir Light"/>
          <w:color w:val="000090"/>
          <w:sz w:val="20"/>
          <w:szCs w:val="20"/>
        </w:rPr>
        <w:t>If you are prescribed antibiotics or changes in your health occur less than 2 weeks prior to your appointment, please let us know; if needed, we will gladly reschedule for the earliest treatment availability.</w:t>
      </w:r>
    </w:p>
    <w:p w14:paraId="2C091FE1" w14:textId="5DF640EA" w:rsidR="00F61C16" w:rsidRPr="00BA47E7" w:rsidRDefault="00F61C16" w:rsidP="00BA47E7">
      <w:pPr>
        <w:pStyle w:val="ListParagraph"/>
        <w:numPr>
          <w:ilvl w:val="0"/>
          <w:numId w:val="3"/>
        </w:numPr>
        <w:jc w:val="both"/>
        <w:rPr>
          <w:rFonts w:ascii="Avenir Light" w:hAnsi="Avenir Light"/>
          <w:color w:val="000090"/>
          <w:sz w:val="20"/>
          <w:szCs w:val="20"/>
        </w:rPr>
      </w:pPr>
      <w:r w:rsidRPr="00BA47E7">
        <w:rPr>
          <w:rFonts w:ascii="Avenir Light" w:hAnsi="Avenir Light"/>
          <w:color w:val="000090"/>
          <w:sz w:val="20"/>
          <w:szCs w:val="20"/>
        </w:rPr>
        <w:t xml:space="preserve">Shave the areas to be treated </w:t>
      </w:r>
      <w:r w:rsidR="0020129E">
        <w:rPr>
          <w:rFonts w:ascii="Avenir Light" w:hAnsi="Avenir Light"/>
          <w:color w:val="000090"/>
          <w:sz w:val="20"/>
          <w:szCs w:val="20"/>
        </w:rPr>
        <w:t xml:space="preserve">for hair removal </w:t>
      </w:r>
      <w:r w:rsidRPr="00BA47E7">
        <w:rPr>
          <w:rFonts w:ascii="Avenir Light" w:hAnsi="Avenir Light"/>
          <w:color w:val="000090"/>
          <w:sz w:val="20"/>
          <w:szCs w:val="20"/>
        </w:rPr>
        <w:t>1-2 days prior to your service.</w:t>
      </w:r>
    </w:p>
    <w:p w14:paraId="7518C524" w14:textId="77777777" w:rsidR="00F61C16" w:rsidRPr="00BA47E7" w:rsidRDefault="00F61C16" w:rsidP="00BA47E7">
      <w:pPr>
        <w:pStyle w:val="ListParagraph"/>
        <w:numPr>
          <w:ilvl w:val="0"/>
          <w:numId w:val="3"/>
        </w:numPr>
        <w:jc w:val="both"/>
        <w:rPr>
          <w:rFonts w:ascii="Avenir Light" w:hAnsi="Avenir Light"/>
          <w:color w:val="000090"/>
          <w:sz w:val="20"/>
          <w:szCs w:val="20"/>
        </w:rPr>
      </w:pPr>
      <w:r w:rsidRPr="00BA47E7">
        <w:rPr>
          <w:rFonts w:ascii="Avenir Light" w:hAnsi="Avenir Light"/>
          <w:color w:val="000090"/>
          <w:sz w:val="20"/>
          <w:szCs w:val="20"/>
        </w:rPr>
        <w:t>Refrain from waxing, tweezing and electrolysis for the duration of your hair removal treatments.</w:t>
      </w:r>
    </w:p>
    <w:p w14:paraId="524FDE14" w14:textId="77777777" w:rsidR="00F61C16" w:rsidRPr="00BA47E7" w:rsidRDefault="00F61C16" w:rsidP="00BA47E7">
      <w:pPr>
        <w:pStyle w:val="ListParagraph"/>
        <w:numPr>
          <w:ilvl w:val="0"/>
          <w:numId w:val="3"/>
        </w:numPr>
        <w:jc w:val="both"/>
        <w:rPr>
          <w:rFonts w:ascii="Avenir Light" w:hAnsi="Avenir Light"/>
          <w:color w:val="000090"/>
          <w:sz w:val="20"/>
          <w:szCs w:val="20"/>
        </w:rPr>
      </w:pPr>
      <w:r w:rsidRPr="00BA47E7">
        <w:rPr>
          <w:rFonts w:ascii="Avenir Light" w:hAnsi="Avenir Light"/>
          <w:color w:val="000090"/>
          <w:sz w:val="20"/>
          <w:szCs w:val="20"/>
        </w:rPr>
        <w:t xml:space="preserve">Make sure the areas to be treated are clean, dry and without deodorant, cream or makeup for </w:t>
      </w:r>
      <w:bookmarkStart w:id="0" w:name="_GoBack"/>
      <w:bookmarkEnd w:id="0"/>
      <w:r w:rsidRPr="00BA47E7">
        <w:rPr>
          <w:rFonts w:ascii="Avenir Light" w:hAnsi="Avenir Light"/>
          <w:color w:val="000090"/>
          <w:sz w:val="20"/>
          <w:szCs w:val="20"/>
        </w:rPr>
        <w:t>your appointment and for the first 24 hours after treatment.</w:t>
      </w:r>
    </w:p>
    <w:p w14:paraId="65CF0C0B" w14:textId="77777777" w:rsidR="0020129E" w:rsidRDefault="00FF272E" w:rsidP="00BA47E7">
      <w:pPr>
        <w:pStyle w:val="ListParagraph"/>
        <w:numPr>
          <w:ilvl w:val="0"/>
          <w:numId w:val="3"/>
        </w:numPr>
        <w:jc w:val="both"/>
        <w:rPr>
          <w:rFonts w:ascii="Avenir Light" w:hAnsi="Avenir Light"/>
          <w:color w:val="000090"/>
          <w:sz w:val="20"/>
          <w:szCs w:val="20"/>
        </w:rPr>
      </w:pPr>
      <w:r w:rsidRPr="00BA47E7">
        <w:rPr>
          <w:rFonts w:ascii="Avenir Light" w:hAnsi="Avenir Light"/>
          <w:color w:val="000090"/>
          <w:sz w:val="20"/>
          <w:szCs w:val="20"/>
        </w:rPr>
        <w:t>Common side-effects</w:t>
      </w:r>
      <w:r w:rsidR="0020129E">
        <w:rPr>
          <w:rFonts w:ascii="Avenir Light" w:hAnsi="Avenir Light"/>
          <w:color w:val="000090"/>
          <w:sz w:val="20"/>
          <w:szCs w:val="20"/>
        </w:rPr>
        <w:t xml:space="preserve"> for both IPL hair removal and photo-facials</w:t>
      </w:r>
      <w:r w:rsidRPr="00BA47E7">
        <w:rPr>
          <w:rFonts w:ascii="Avenir Light" w:hAnsi="Avenir Light"/>
          <w:color w:val="000090"/>
          <w:sz w:val="20"/>
          <w:szCs w:val="20"/>
        </w:rPr>
        <w:t xml:space="preserve"> incl</w:t>
      </w:r>
      <w:r w:rsidR="0020129E">
        <w:rPr>
          <w:rFonts w:ascii="Avenir Light" w:hAnsi="Avenir Light"/>
          <w:color w:val="000090"/>
          <w:sz w:val="20"/>
          <w:szCs w:val="20"/>
        </w:rPr>
        <w:t>ude temporary redness</w:t>
      </w:r>
      <w:r w:rsidRPr="00BA47E7">
        <w:rPr>
          <w:rFonts w:ascii="Avenir Light" w:hAnsi="Avenir Light"/>
          <w:color w:val="000090"/>
          <w:sz w:val="20"/>
          <w:szCs w:val="20"/>
        </w:rPr>
        <w:t xml:space="preserve"> or mild “sunburn” like effect </w:t>
      </w:r>
      <w:r w:rsidR="0020129E">
        <w:rPr>
          <w:rFonts w:ascii="Avenir Light" w:hAnsi="Avenir Light"/>
          <w:color w:val="000090"/>
          <w:sz w:val="20"/>
          <w:szCs w:val="20"/>
        </w:rPr>
        <w:t>that may last a few hours to 2-3</w:t>
      </w:r>
      <w:r w:rsidRPr="00BA47E7">
        <w:rPr>
          <w:rFonts w:ascii="Avenir Light" w:hAnsi="Avenir Light"/>
          <w:color w:val="000090"/>
          <w:sz w:val="20"/>
          <w:szCs w:val="20"/>
        </w:rPr>
        <w:t xml:space="preserve"> days, mild swelling, itching, temporary </w:t>
      </w:r>
      <w:r w:rsidR="0020129E">
        <w:rPr>
          <w:rFonts w:ascii="Avenir Light" w:hAnsi="Avenir Light"/>
          <w:color w:val="000090"/>
          <w:sz w:val="20"/>
          <w:szCs w:val="20"/>
        </w:rPr>
        <w:t>darkening or lightening of the skin.</w:t>
      </w:r>
    </w:p>
    <w:p w14:paraId="045078BA" w14:textId="46A5D83D" w:rsidR="00F61C16" w:rsidRDefault="0020129E" w:rsidP="00BA47E7">
      <w:pPr>
        <w:pStyle w:val="ListParagraph"/>
        <w:numPr>
          <w:ilvl w:val="0"/>
          <w:numId w:val="3"/>
        </w:numPr>
        <w:jc w:val="both"/>
        <w:rPr>
          <w:rFonts w:ascii="Avenir Light" w:hAnsi="Avenir Light"/>
          <w:color w:val="000090"/>
          <w:sz w:val="20"/>
          <w:szCs w:val="20"/>
        </w:rPr>
      </w:pPr>
      <w:r>
        <w:rPr>
          <w:rFonts w:ascii="Avenir Light" w:hAnsi="Avenir Light"/>
          <w:color w:val="000090"/>
          <w:sz w:val="20"/>
          <w:szCs w:val="20"/>
        </w:rPr>
        <w:t xml:space="preserve"> B</w:t>
      </w:r>
      <w:r w:rsidR="00FF272E" w:rsidRPr="00BA47E7">
        <w:rPr>
          <w:rFonts w:ascii="Avenir Light" w:hAnsi="Avenir Light"/>
          <w:color w:val="000090"/>
          <w:sz w:val="20"/>
          <w:szCs w:val="20"/>
        </w:rPr>
        <w:t>umps</w:t>
      </w:r>
      <w:r>
        <w:rPr>
          <w:rFonts w:ascii="Avenir Light" w:hAnsi="Avenir Light"/>
          <w:color w:val="000090"/>
          <w:sz w:val="20"/>
          <w:szCs w:val="20"/>
        </w:rPr>
        <w:t xml:space="preserve"> may occur as the hair follicle</w:t>
      </w:r>
      <w:r w:rsidR="00FF272E" w:rsidRPr="00BA47E7">
        <w:rPr>
          <w:rFonts w:ascii="Avenir Light" w:hAnsi="Avenir Light"/>
          <w:color w:val="000090"/>
          <w:sz w:val="20"/>
          <w:szCs w:val="20"/>
        </w:rPr>
        <w:t xml:space="preserve"> </w:t>
      </w:r>
      <w:r>
        <w:rPr>
          <w:rFonts w:ascii="Avenir Light" w:hAnsi="Avenir Light"/>
          <w:color w:val="000090"/>
          <w:sz w:val="20"/>
          <w:szCs w:val="20"/>
        </w:rPr>
        <w:t>lifts and sheds from the shaft.</w:t>
      </w:r>
    </w:p>
    <w:p w14:paraId="0EA29442" w14:textId="58A4F55F" w:rsidR="0020129E" w:rsidRPr="0020129E" w:rsidRDefault="0020129E" w:rsidP="0020129E">
      <w:pPr>
        <w:pStyle w:val="ListParagraph"/>
        <w:numPr>
          <w:ilvl w:val="0"/>
          <w:numId w:val="3"/>
        </w:numPr>
        <w:jc w:val="both"/>
        <w:rPr>
          <w:rFonts w:ascii="Avenir Light" w:hAnsi="Avenir Light"/>
          <w:color w:val="000090"/>
          <w:sz w:val="20"/>
          <w:szCs w:val="20"/>
        </w:rPr>
      </w:pPr>
      <w:r w:rsidRPr="00BA47E7">
        <w:rPr>
          <w:rFonts w:ascii="Avenir Light" w:hAnsi="Avenir Light"/>
          <w:color w:val="000090"/>
          <w:sz w:val="20"/>
          <w:szCs w:val="20"/>
        </w:rPr>
        <w:t>Avoid picking or scratching the treated area.</w:t>
      </w:r>
    </w:p>
    <w:p w14:paraId="1E341984" w14:textId="77777777" w:rsidR="00FF272E" w:rsidRPr="00BA47E7" w:rsidRDefault="00FF272E" w:rsidP="00BA47E7">
      <w:pPr>
        <w:pStyle w:val="ListParagraph"/>
        <w:numPr>
          <w:ilvl w:val="0"/>
          <w:numId w:val="3"/>
        </w:numPr>
        <w:jc w:val="both"/>
        <w:rPr>
          <w:rFonts w:ascii="Avenir Light" w:hAnsi="Avenir Light"/>
          <w:color w:val="000090"/>
          <w:sz w:val="20"/>
          <w:szCs w:val="20"/>
        </w:rPr>
      </w:pPr>
      <w:r w:rsidRPr="00BA47E7">
        <w:rPr>
          <w:rFonts w:ascii="Avenir Light" w:hAnsi="Avenir Light"/>
          <w:color w:val="000090"/>
          <w:sz w:val="20"/>
          <w:szCs w:val="20"/>
        </w:rPr>
        <w:t>Protect all exposed areas throughout your treatment process using sunscreen with at least 30 SPF.</w:t>
      </w:r>
    </w:p>
    <w:p w14:paraId="4FC39B4B" w14:textId="77777777" w:rsidR="00FF272E" w:rsidRPr="00B012CD" w:rsidRDefault="00FF272E" w:rsidP="00F61C16">
      <w:pPr>
        <w:ind w:left="720"/>
        <w:jc w:val="both"/>
        <w:rPr>
          <w:rFonts w:ascii="Avenir Light" w:hAnsi="Avenir Light"/>
          <w:color w:val="000090"/>
          <w:sz w:val="16"/>
          <w:szCs w:val="16"/>
        </w:rPr>
      </w:pPr>
    </w:p>
    <w:p w14:paraId="1E296AE2" w14:textId="412A994A" w:rsidR="00FF272E" w:rsidRPr="0033591E" w:rsidRDefault="00607D7F" w:rsidP="00FF272E">
      <w:pPr>
        <w:ind w:left="720"/>
        <w:jc w:val="center"/>
        <w:rPr>
          <w:rFonts w:ascii="Avenir Medium" w:hAnsi="Avenir Medium"/>
          <w:color w:val="000090"/>
          <w:sz w:val="22"/>
          <w:szCs w:val="22"/>
        </w:rPr>
      </w:pPr>
      <w:r>
        <w:rPr>
          <w:rFonts w:ascii="Avenir Light" w:hAnsi="Avenir Light"/>
          <w:color w:val="000090"/>
          <w:sz w:val="22"/>
          <w:szCs w:val="22"/>
        </w:rPr>
        <w:t xml:space="preserve"> </w:t>
      </w:r>
      <w:r w:rsidR="00FF272E" w:rsidRPr="0033591E">
        <w:rPr>
          <w:rFonts w:ascii="Avenir Medium" w:hAnsi="Avenir Medium"/>
          <w:color w:val="000090"/>
          <w:sz w:val="22"/>
          <w:szCs w:val="22"/>
        </w:rPr>
        <w:t>Chemical Peels</w:t>
      </w:r>
    </w:p>
    <w:p w14:paraId="35F62363" w14:textId="77777777" w:rsidR="00FF272E" w:rsidRPr="00822872" w:rsidRDefault="00FF272E" w:rsidP="00822872">
      <w:pPr>
        <w:pStyle w:val="ListParagraph"/>
        <w:numPr>
          <w:ilvl w:val="0"/>
          <w:numId w:val="4"/>
        </w:numPr>
        <w:jc w:val="both"/>
        <w:rPr>
          <w:rFonts w:ascii="Avenir Light" w:hAnsi="Avenir Light"/>
          <w:color w:val="000090"/>
          <w:sz w:val="20"/>
          <w:szCs w:val="20"/>
        </w:rPr>
      </w:pPr>
      <w:r w:rsidRPr="00822872">
        <w:rPr>
          <w:rFonts w:ascii="Avenir Light" w:hAnsi="Avenir Light"/>
          <w:color w:val="000090"/>
          <w:sz w:val="20"/>
          <w:szCs w:val="20"/>
        </w:rPr>
        <w:t>If you regularly use topical retinols, AHA’s, Hydroquinone, bleaching or tanning products please avoid their use 3 days prior to your appointment.</w:t>
      </w:r>
    </w:p>
    <w:p w14:paraId="3EB86B26" w14:textId="77777777" w:rsidR="00FF272E" w:rsidRPr="00822872" w:rsidRDefault="00FF272E" w:rsidP="00822872">
      <w:pPr>
        <w:pStyle w:val="ListParagraph"/>
        <w:numPr>
          <w:ilvl w:val="0"/>
          <w:numId w:val="4"/>
        </w:numPr>
        <w:jc w:val="both"/>
        <w:rPr>
          <w:rFonts w:ascii="Avenir Light" w:hAnsi="Avenir Light"/>
          <w:color w:val="000090"/>
          <w:sz w:val="20"/>
          <w:szCs w:val="20"/>
        </w:rPr>
      </w:pPr>
      <w:r w:rsidRPr="00822872">
        <w:rPr>
          <w:rFonts w:ascii="Avenir Light" w:hAnsi="Avenir Light"/>
          <w:color w:val="000090"/>
          <w:sz w:val="20"/>
          <w:szCs w:val="20"/>
        </w:rPr>
        <w:t>Make sure the areas to be treated are clean, dry and without creams or makeup for your appointment and for the first 24 hours after treatment.</w:t>
      </w:r>
    </w:p>
    <w:p w14:paraId="43F37702" w14:textId="77777777" w:rsidR="00FF272E" w:rsidRPr="00822872" w:rsidRDefault="00FF272E" w:rsidP="00822872">
      <w:pPr>
        <w:pStyle w:val="ListParagraph"/>
        <w:numPr>
          <w:ilvl w:val="0"/>
          <w:numId w:val="4"/>
        </w:numPr>
        <w:jc w:val="both"/>
        <w:rPr>
          <w:rFonts w:ascii="Avenir Light" w:hAnsi="Avenir Light"/>
          <w:color w:val="000090"/>
          <w:sz w:val="20"/>
          <w:szCs w:val="20"/>
        </w:rPr>
      </w:pPr>
      <w:r w:rsidRPr="00822872">
        <w:rPr>
          <w:rFonts w:ascii="Avenir Light" w:hAnsi="Avenir Light"/>
          <w:color w:val="000090"/>
          <w:sz w:val="20"/>
          <w:szCs w:val="20"/>
        </w:rPr>
        <w:t>Avoid picking, peeling or scratching the area.</w:t>
      </w:r>
    </w:p>
    <w:p w14:paraId="6E295846" w14:textId="77777777" w:rsidR="00FF272E" w:rsidRPr="00822872" w:rsidRDefault="00FF272E" w:rsidP="00822872">
      <w:pPr>
        <w:pStyle w:val="ListParagraph"/>
        <w:numPr>
          <w:ilvl w:val="0"/>
          <w:numId w:val="4"/>
        </w:numPr>
        <w:jc w:val="both"/>
        <w:rPr>
          <w:rFonts w:ascii="Avenir Light" w:hAnsi="Avenir Light"/>
          <w:color w:val="000090"/>
          <w:sz w:val="20"/>
          <w:szCs w:val="20"/>
        </w:rPr>
      </w:pPr>
      <w:r w:rsidRPr="00822872">
        <w:rPr>
          <w:rFonts w:ascii="Avenir Light" w:hAnsi="Avenir Light"/>
          <w:color w:val="000090"/>
          <w:sz w:val="20"/>
          <w:szCs w:val="20"/>
        </w:rPr>
        <w:t xml:space="preserve">Common side-effects include temporary redness (erythema) or mild “sunburn” like effect that may last a few hour to 3-4 </w:t>
      </w:r>
      <w:r w:rsidR="00BA47E7" w:rsidRPr="00822872">
        <w:rPr>
          <w:rFonts w:ascii="Avenir Light" w:hAnsi="Avenir Light"/>
          <w:color w:val="000090"/>
          <w:sz w:val="20"/>
          <w:szCs w:val="20"/>
        </w:rPr>
        <w:t>days, mild swelling, itching and temporary darkening or hyperpigmentation.</w:t>
      </w:r>
    </w:p>
    <w:p w14:paraId="432C5962" w14:textId="77777777" w:rsidR="00BA47E7" w:rsidRPr="00822872" w:rsidRDefault="00BA47E7" w:rsidP="00822872">
      <w:pPr>
        <w:pStyle w:val="ListParagraph"/>
        <w:numPr>
          <w:ilvl w:val="0"/>
          <w:numId w:val="4"/>
        </w:numPr>
        <w:jc w:val="both"/>
        <w:rPr>
          <w:rFonts w:ascii="Avenir Light" w:hAnsi="Avenir Light"/>
          <w:color w:val="000090"/>
          <w:sz w:val="20"/>
          <w:szCs w:val="20"/>
        </w:rPr>
      </w:pPr>
      <w:r w:rsidRPr="00822872">
        <w:rPr>
          <w:rFonts w:ascii="Avenir Light" w:hAnsi="Avenir Light"/>
          <w:color w:val="000090"/>
          <w:sz w:val="20"/>
          <w:szCs w:val="20"/>
        </w:rPr>
        <w:t>Some peels are more noticeable than others and may appear as an overall dryness until the process it complete.</w:t>
      </w:r>
    </w:p>
    <w:p w14:paraId="176DEA6F" w14:textId="77777777" w:rsidR="00BA47E7" w:rsidRPr="00822872" w:rsidRDefault="00BA47E7" w:rsidP="00822872">
      <w:pPr>
        <w:pStyle w:val="ListParagraph"/>
        <w:numPr>
          <w:ilvl w:val="0"/>
          <w:numId w:val="4"/>
        </w:numPr>
        <w:jc w:val="both"/>
        <w:rPr>
          <w:rFonts w:ascii="Avenir Light" w:hAnsi="Avenir Light"/>
          <w:color w:val="000090"/>
          <w:sz w:val="20"/>
          <w:szCs w:val="20"/>
        </w:rPr>
      </w:pPr>
      <w:r w:rsidRPr="00822872">
        <w:rPr>
          <w:rFonts w:ascii="Avenir Light" w:hAnsi="Avenir Light"/>
          <w:color w:val="000090"/>
          <w:sz w:val="20"/>
          <w:szCs w:val="20"/>
        </w:rPr>
        <w:t>Protect all exposed areas throughout your treatment using sunscreen with at least 30 SPF.</w:t>
      </w:r>
    </w:p>
    <w:p w14:paraId="6EC75207" w14:textId="77777777" w:rsidR="00BA47E7" w:rsidRPr="00B012CD" w:rsidRDefault="00BA47E7" w:rsidP="00FF272E">
      <w:pPr>
        <w:ind w:left="720"/>
        <w:jc w:val="both"/>
        <w:rPr>
          <w:rFonts w:ascii="Avenir Light" w:hAnsi="Avenir Light"/>
          <w:color w:val="000090"/>
          <w:sz w:val="16"/>
          <w:szCs w:val="16"/>
        </w:rPr>
      </w:pPr>
    </w:p>
    <w:p w14:paraId="6FA2CF1A" w14:textId="4D589EA0" w:rsidR="00BA47E7" w:rsidRPr="0033591E" w:rsidRDefault="00822872" w:rsidP="00BA47E7">
      <w:pPr>
        <w:ind w:left="720"/>
        <w:jc w:val="center"/>
        <w:rPr>
          <w:rFonts w:ascii="Avenir Medium" w:hAnsi="Avenir Medium"/>
          <w:color w:val="000090"/>
          <w:sz w:val="22"/>
          <w:szCs w:val="22"/>
        </w:rPr>
      </w:pPr>
      <w:r>
        <w:rPr>
          <w:rFonts w:ascii="Avenir Light" w:hAnsi="Avenir Light"/>
          <w:color w:val="000090"/>
          <w:sz w:val="22"/>
          <w:szCs w:val="22"/>
        </w:rPr>
        <w:t xml:space="preserve">      </w:t>
      </w:r>
      <w:r w:rsidR="004B756C">
        <w:rPr>
          <w:rFonts w:ascii="Avenir Light" w:hAnsi="Avenir Light"/>
          <w:color w:val="000090"/>
          <w:sz w:val="22"/>
          <w:szCs w:val="22"/>
        </w:rPr>
        <w:t xml:space="preserve">  </w:t>
      </w:r>
      <w:r w:rsidR="00BA47E7" w:rsidRPr="0033591E">
        <w:rPr>
          <w:rFonts w:ascii="Avenir Medium" w:hAnsi="Avenir Medium"/>
          <w:color w:val="000090"/>
          <w:sz w:val="22"/>
          <w:szCs w:val="22"/>
        </w:rPr>
        <w:t>Vitamin Injection and Infusion Expectations</w:t>
      </w:r>
    </w:p>
    <w:p w14:paraId="53EFFC53" w14:textId="77777777" w:rsidR="00BA47E7" w:rsidRPr="00822872" w:rsidRDefault="00BA47E7" w:rsidP="00822872">
      <w:pPr>
        <w:pStyle w:val="ListParagraph"/>
        <w:numPr>
          <w:ilvl w:val="0"/>
          <w:numId w:val="5"/>
        </w:numPr>
        <w:jc w:val="both"/>
        <w:rPr>
          <w:rFonts w:ascii="Avenir Light" w:hAnsi="Avenir Light"/>
          <w:color w:val="000090"/>
          <w:sz w:val="20"/>
          <w:szCs w:val="20"/>
        </w:rPr>
      </w:pPr>
      <w:r w:rsidRPr="00822872">
        <w:rPr>
          <w:rFonts w:ascii="Avenir Light" w:hAnsi="Avenir Light"/>
          <w:color w:val="000090"/>
          <w:sz w:val="20"/>
          <w:szCs w:val="20"/>
        </w:rPr>
        <w:t>Treatments and products are supportive to individual health and not intended to diagnose or replace clients’ primary care physician.</w:t>
      </w:r>
    </w:p>
    <w:p w14:paraId="38AFDAF0" w14:textId="77777777" w:rsidR="00BA47E7" w:rsidRPr="00822872" w:rsidRDefault="00BA47E7" w:rsidP="00822872">
      <w:pPr>
        <w:pStyle w:val="ListParagraph"/>
        <w:numPr>
          <w:ilvl w:val="0"/>
          <w:numId w:val="5"/>
        </w:numPr>
        <w:jc w:val="both"/>
        <w:rPr>
          <w:rFonts w:ascii="Avenir Light" w:hAnsi="Avenir Light"/>
          <w:color w:val="000090"/>
          <w:sz w:val="20"/>
          <w:szCs w:val="20"/>
        </w:rPr>
      </w:pPr>
      <w:r w:rsidRPr="00822872">
        <w:rPr>
          <w:rFonts w:ascii="Avenir Light" w:hAnsi="Avenir Light"/>
          <w:color w:val="000090"/>
          <w:sz w:val="20"/>
          <w:szCs w:val="20"/>
        </w:rPr>
        <w:t xml:space="preserve">Feelings to expect at the injection site may include a </w:t>
      </w:r>
      <w:proofErr w:type="gramStart"/>
      <w:r w:rsidRPr="00822872">
        <w:rPr>
          <w:rFonts w:ascii="Avenir Light" w:hAnsi="Avenir Light"/>
          <w:color w:val="000090"/>
          <w:sz w:val="20"/>
          <w:szCs w:val="20"/>
        </w:rPr>
        <w:t>pin-prick</w:t>
      </w:r>
      <w:proofErr w:type="gramEnd"/>
      <w:r w:rsidRPr="00822872">
        <w:rPr>
          <w:rFonts w:ascii="Avenir Light" w:hAnsi="Avenir Light"/>
          <w:color w:val="000090"/>
          <w:sz w:val="20"/>
          <w:szCs w:val="20"/>
        </w:rPr>
        <w:t xml:space="preserve"> like sensation, swelling, bruising and/or itching.</w:t>
      </w:r>
    </w:p>
    <w:p w14:paraId="4D6EFA69" w14:textId="63862566" w:rsidR="00BA47E7" w:rsidRDefault="00BA47E7" w:rsidP="00822872">
      <w:pPr>
        <w:pStyle w:val="ListParagraph"/>
        <w:numPr>
          <w:ilvl w:val="0"/>
          <w:numId w:val="5"/>
        </w:numPr>
        <w:jc w:val="both"/>
        <w:rPr>
          <w:rFonts w:ascii="Avenir Light" w:hAnsi="Avenir Light"/>
          <w:color w:val="000090"/>
          <w:sz w:val="20"/>
          <w:szCs w:val="20"/>
        </w:rPr>
      </w:pPr>
      <w:r w:rsidRPr="00822872">
        <w:rPr>
          <w:rFonts w:ascii="Avenir Light" w:hAnsi="Avenir Light"/>
          <w:color w:val="000090"/>
          <w:sz w:val="20"/>
          <w:szCs w:val="20"/>
        </w:rPr>
        <w:t>Temporary feelings experienced during certain vitamin, mineral, electrolyte, amino acids and hydr</w:t>
      </w:r>
      <w:r w:rsidR="0020129E">
        <w:rPr>
          <w:rFonts w:ascii="Avenir Light" w:hAnsi="Avenir Light"/>
          <w:color w:val="000090"/>
          <w:sz w:val="20"/>
          <w:szCs w:val="20"/>
        </w:rPr>
        <w:t xml:space="preserve">ation therapies may include an </w:t>
      </w:r>
      <w:r w:rsidRPr="00822872">
        <w:rPr>
          <w:rFonts w:ascii="Avenir Light" w:hAnsi="Avenir Light"/>
          <w:color w:val="000090"/>
          <w:sz w:val="20"/>
          <w:szCs w:val="20"/>
        </w:rPr>
        <w:t>increase or decrease in heart rate, warm flushing sensation, itching, increase in urination and/or bowels movements. Know these feelings are short in duration while your body takes on its natural process.</w:t>
      </w:r>
    </w:p>
    <w:p w14:paraId="35896417" w14:textId="77777777" w:rsidR="00822872" w:rsidRPr="00FA4D11" w:rsidRDefault="00822872" w:rsidP="00822872">
      <w:pPr>
        <w:pStyle w:val="ListParagraph"/>
        <w:ind w:left="1440"/>
        <w:jc w:val="both"/>
        <w:rPr>
          <w:rFonts w:ascii="Avenir Light" w:hAnsi="Avenir Light"/>
          <w:color w:val="000090"/>
          <w:sz w:val="16"/>
          <w:szCs w:val="16"/>
        </w:rPr>
      </w:pPr>
    </w:p>
    <w:p w14:paraId="72D186F1" w14:textId="4440E31F" w:rsidR="00822872" w:rsidRDefault="00822872" w:rsidP="00607D7F">
      <w:pPr>
        <w:pStyle w:val="ListParagraph"/>
        <w:ind w:left="1440"/>
        <w:jc w:val="center"/>
        <w:rPr>
          <w:rFonts w:ascii="Avenir Light" w:hAnsi="Avenir Light"/>
          <w:color w:val="000090"/>
          <w:sz w:val="20"/>
          <w:szCs w:val="20"/>
        </w:rPr>
      </w:pPr>
      <w:r>
        <w:rPr>
          <w:rFonts w:ascii="Avenir Light" w:hAnsi="Avenir Light"/>
          <w:color w:val="000090"/>
          <w:sz w:val="20"/>
          <w:szCs w:val="20"/>
        </w:rPr>
        <w:t>Thank you for allowing me to provide your treatment.</w:t>
      </w:r>
    </w:p>
    <w:p w14:paraId="6B32BB6B" w14:textId="1CC3B93C" w:rsidR="00822872" w:rsidRPr="004B756C" w:rsidRDefault="00822872" w:rsidP="0020129E">
      <w:pPr>
        <w:pStyle w:val="ListParagraph"/>
        <w:ind w:left="1440"/>
        <w:jc w:val="center"/>
        <w:rPr>
          <w:rFonts w:ascii="Avenir Light" w:hAnsi="Avenir Light"/>
          <w:color w:val="000090"/>
          <w:sz w:val="22"/>
          <w:szCs w:val="22"/>
        </w:rPr>
      </w:pPr>
      <w:r w:rsidRPr="004B756C">
        <w:rPr>
          <w:rFonts w:ascii="Avenir Light" w:hAnsi="Avenir Light"/>
          <w:color w:val="000090"/>
          <w:sz w:val="22"/>
          <w:szCs w:val="22"/>
        </w:rPr>
        <w:t>Errin</w:t>
      </w:r>
    </w:p>
    <w:p w14:paraId="144CD90E" w14:textId="48ECC12B" w:rsidR="00822872" w:rsidRPr="00B012CD" w:rsidRDefault="0020129E" w:rsidP="0020129E">
      <w:pPr>
        <w:pStyle w:val="ListParagraph"/>
        <w:ind w:left="1440"/>
        <w:jc w:val="center"/>
        <w:rPr>
          <w:rFonts w:ascii="Lucida Calligraphy" w:hAnsi="Lucida Calligraphy"/>
          <w:color w:val="000090"/>
          <w:sz w:val="20"/>
          <w:szCs w:val="20"/>
        </w:rPr>
      </w:pPr>
      <w:r>
        <w:rPr>
          <w:rFonts w:ascii="Lucida Calligraphy" w:hAnsi="Lucida Calligraphy"/>
          <w:color w:val="000090"/>
          <w:sz w:val="20"/>
          <w:szCs w:val="20"/>
        </w:rPr>
        <w:t xml:space="preserve">     </w:t>
      </w:r>
      <w:r>
        <w:rPr>
          <w:rFonts w:ascii="Times" w:hAnsi="Times" w:cs="Times"/>
          <w:noProof/>
        </w:rPr>
        <w:drawing>
          <wp:inline distT="0" distB="0" distL="0" distR="0" wp14:anchorId="1A73DD5D" wp14:editId="69FFFE17">
            <wp:extent cx="619760" cy="685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B9FBEE" w14:textId="609E2A5A" w:rsidR="00B012CD" w:rsidRDefault="00B012CD" w:rsidP="0020129E">
      <w:pPr>
        <w:pStyle w:val="ListParagraph"/>
        <w:ind w:left="1440"/>
        <w:jc w:val="center"/>
        <w:rPr>
          <w:rFonts w:ascii="Avenir Light" w:hAnsi="Avenir Light"/>
          <w:color w:val="000090"/>
          <w:sz w:val="20"/>
          <w:szCs w:val="20"/>
        </w:rPr>
      </w:pPr>
      <w:r w:rsidRPr="0020129E">
        <w:rPr>
          <w:rFonts w:ascii="Avenir Light" w:hAnsi="Avenir Light"/>
          <w:color w:val="000090"/>
          <w:sz w:val="20"/>
          <w:szCs w:val="20"/>
        </w:rPr>
        <w:t>352-901-1435</w:t>
      </w:r>
    </w:p>
    <w:p w14:paraId="4C6BDF30" w14:textId="463AA30D" w:rsidR="00D45F80" w:rsidRDefault="00D45F80" w:rsidP="00D45F80">
      <w:pPr>
        <w:pStyle w:val="ListParagraph"/>
        <w:ind w:left="1440"/>
        <w:rPr>
          <w:rFonts w:ascii="Avenir Light" w:hAnsi="Avenir Light"/>
          <w:color w:val="000090"/>
          <w:sz w:val="22"/>
          <w:szCs w:val="22"/>
        </w:rPr>
      </w:pPr>
      <w:r>
        <w:rPr>
          <w:rFonts w:ascii="Avenir Light" w:hAnsi="Avenir Light"/>
          <w:color w:val="000090"/>
          <w:sz w:val="22"/>
          <w:szCs w:val="22"/>
        </w:rPr>
        <w:lastRenderedPageBreak/>
        <w:t xml:space="preserve">                                         </w:t>
      </w:r>
      <w:r w:rsidR="00B01DD0">
        <w:rPr>
          <w:rFonts w:ascii="Avenir Light" w:hAnsi="Avenir Light"/>
          <w:noProof/>
          <w:color w:val="000090"/>
          <w:sz w:val="26"/>
          <w:szCs w:val="26"/>
        </w:rPr>
        <w:drawing>
          <wp:inline distT="0" distB="0" distL="0" distR="0" wp14:anchorId="528DFE51" wp14:editId="2C62460A">
            <wp:extent cx="2397760" cy="909320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494" cy="910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8D3994" w14:textId="77777777" w:rsidR="00D45F80" w:rsidRDefault="00D45F80" w:rsidP="00B01DD0">
      <w:pPr>
        <w:rPr>
          <w:rFonts w:ascii="Avenir Medium" w:hAnsi="Avenir Medium"/>
          <w:color w:val="000090"/>
          <w:sz w:val="22"/>
          <w:szCs w:val="22"/>
        </w:rPr>
      </w:pPr>
    </w:p>
    <w:p w14:paraId="2CE6895B" w14:textId="77777777" w:rsidR="00D45F80" w:rsidRDefault="00D45F80" w:rsidP="00D45F80">
      <w:pPr>
        <w:ind w:left="720"/>
        <w:jc w:val="center"/>
        <w:rPr>
          <w:rFonts w:ascii="Avenir Medium" w:hAnsi="Avenir Medium"/>
          <w:color w:val="000090"/>
          <w:sz w:val="22"/>
          <w:szCs w:val="22"/>
        </w:rPr>
      </w:pPr>
    </w:p>
    <w:p w14:paraId="7E30F102" w14:textId="0D964AF5" w:rsidR="00D45F80" w:rsidRDefault="00B01DD0" w:rsidP="00D45F80">
      <w:pPr>
        <w:ind w:left="720"/>
        <w:jc w:val="center"/>
        <w:rPr>
          <w:rFonts w:ascii="Avenir Medium" w:hAnsi="Avenir Medium"/>
          <w:color w:val="000090"/>
          <w:sz w:val="22"/>
          <w:szCs w:val="22"/>
        </w:rPr>
      </w:pPr>
      <w:r>
        <w:rPr>
          <w:rFonts w:ascii="Avenir Medium" w:hAnsi="Avenir Medium"/>
          <w:color w:val="000090"/>
          <w:sz w:val="22"/>
          <w:szCs w:val="22"/>
        </w:rPr>
        <w:t xml:space="preserve">     Vitamin Infusion Therapy</w:t>
      </w:r>
      <w:r w:rsidR="00D45F80" w:rsidRPr="0033591E">
        <w:rPr>
          <w:rFonts w:ascii="Avenir Medium" w:hAnsi="Avenir Medium"/>
          <w:color w:val="000090"/>
          <w:sz w:val="22"/>
          <w:szCs w:val="22"/>
        </w:rPr>
        <w:t xml:space="preserve"> Expectations</w:t>
      </w:r>
    </w:p>
    <w:p w14:paraId="59C658EB" w14:textId="77777777" w:rsidR="00B01DD0" w:rsidRPr="0033591E" w:rsidRDefault="00B01DD0" w:rsidP="00D45F80">
      <w:pPr>
        <w:ind w:left="720"/>
        <w:jc w:val="center"/>
        <w:rPr>
          <w:rFonts w:ascii="Avenir Medium" w:hAnsi="Avenir Medium"/>
          <w:color w:val="000090"/>
          <w:sz w:val="22"/>
          <w:szCs w:val="22"/>
        </w:rPr>
      </w:pPr>
    </w:p>
    <w:p w14:paraId="369AD595" w14:textId="77777777" w:rsidR="00D45F80" w:rsidRPr="00822872" w:rsidRDefault="00D45F80" w:rsidP="00D45F80">
      <w:pPr>
        <w:pStyle w:val="ListParagraph"/>
        <w:numPr>
          <w:ilvl w:val="0"/>
          <w:numId w:val="5"/>
        </w:numPr>
        <w:jc w:val="both"/>
        <w:rPr>
          <w:rFonts w:ascii="Avenir Light" w:hAnsi="Avenir Light"/>
          <w:color w:val="000090"/>
          <w:sz w:val="20"/>
          <w:szCs w:val="20"/>
        </w:rPr>
      </w:pPr>
      <w:r w:rsidRPr="00822872">
        <w:rPr>
          <w:rFonts w:ascii="Avenir Light" w:hAnsi="Avenir Light"/>
          <w:color w:val="000090"/>
          <w:sz w:val="20"/>
          <w:szCs w:val="20"/>
        </w:rPr>
        <w:t>Treatments and products are supportive to individual health and not intended to diagnose or replace clients’ primary care physician.</w:t>
      </w:r>
    </w:p>
    <w:p w14:paraId="6D0098B5" w14:textId="77777777" w:rsidR="00D45F80" w:rsidRPr="00822872" w:rsidRDefault="00D45F80" w:rsidP="00D45F80">
      <w:pPr>
        <w:pStyle w:val="ListParagraph"/>
        <w:numPr>
          <w:ilvl w:val="0"/>
          <w:numId w:val="5"/>
        </w:numPr>
        <w:jc w:val="both"/>
        <w:rPr>
          <w:rFonts w:ascii="Avenir Light" w:hAnsi="Avenir Light"/>
          <w:color w:val="000090"/>
          <w:sz w:val="20"/>
          <w:szCs w:val="20"/>
        </w:rPr>
      </w:pPr>
      <w:r w:rsidRPr="00822872">
        <w:rPr>
          <w:rFonts w:ascii="Avenir Light" w:hAnsi="Avenir Light"/>
          <w:color w:val="000090"/>
          <w:sz w:val="20"/>
          <w:szCs w:val="20"/>
        </w:rPr>
        <w:t xml:space="preserve">Feelings to expect at the injection site may include a </w:t>
      </w:r>
      <w:proofErr w:type="gramStart"/>
      <w:r w:rsidRPr="00822872">
        <w:rPr>
          <w:rFonts w:ascii="Avenir Light" w:hAnsi="Avenir Light"/>
          <w:color w:val="000090"/>
          <w:sz w:val="20"/>
          <w:szCs w:val="20"/>
        </w:rPr>
        <w:t>pin-prick</w:t>
      </w:r>
      <w:proofErr w:type="gramEnd"/>
      <w:r w:rsidRPr="00822872">
        <w:rPr>
          <w:rFonts w:ascii="Avenir Light" w:hAnsi="Avenir Light"/>
          <w:color w:val="000090"/>
          <w:sz w:val="20"/>
          <w:szCs w:val="20"/>
        </w:rPr>
        <w:t xml:space="preserve"> like sensation, swelling, bruising and/or itching.</w:t>
      </w:r>
    </w:p>
    <w:p w14:paraId="4AEF40F4" w14:textId="23303071" w:rsidR="00D45F80" w:rsidRDefault="00D45F80" w:rsidP="00D45F80">
      <w:pPr>
        <w:pStyle w:val="ListParagraph"/>
        <w:numPr>
          <w:ilvl w:val="0"/>
          <w:numId w:val="5"/>
        </w:numPr>
        <w:jc w:val="both"/>
        <w:rPr>
          <w:rFonts w:ascii="Avenir Light" w:hAnsi="Avenir Light"/>
          <w:color w:val="000090"/>
          <w:sz w:val="20"/>
          <w:szCs w:val="20"/>
        </w:rPr>
      </w:pPr>
      <w:r w:rsidRPr="00822872">
        <w:rPr>
          <w:rFonts w:ascii="Avenir Light" w:hAnsi="Avenir Light"/>
          <w:color w:val="000090"/>
          <w:sz w:val="20"/>
          <w:szCs w:val="20"/>
        </w:rPr>
        <w:t>Temporary feelings experienced during certain vitamin, mineral, electrolyte, amino acids and hydr</w:t>
      </w:r>
      <w:r>
        <w:rPr>
          <w:rFonts w:ascii="Avenir Light" w:hAnsi="Avenir Light"/>
          <w:color w:val="000090"/>
          <w:sz w:val="20"/>
          <w:szCs w:val="20"/>
        </w:rPr>
        <w:t xml:space="preserve">ation therapies may include an </w:t>
      </w:r>
      <w:r w:rsidRPr="00822872">
        <w:rPr>
          <w:rFonts w:ascii="Avenir Light" w:hAnsi="Avenir Light"/>
          <w:color w:val="000090"/>
          <w:sz w:val="20"/>
          <w:szCs w:val="20"/>
        </w:rPr>
        <w:t xml:space="preserve">increase or decrease in heart rate, warm flushing sensation, itching, </w:t>
      </w:r>
      <w:r>
        <w:rPr>
          <w:rFonts w:ascii="Avenir Light" w:hAnsi="Avenir Light"/>
          <w:color w:val="000090"/>
          <w:sz w:val="20"/>
          <w:szCs w:val="20"/>
        </w:rPr>
        <w:t xml:space="preserve">tiredness, </w:t>
      </w:r>
      <w:r w:rsidRPr="00822872">
        <w:rPr>
          <w:rFonts w:ascii="Avenir Light" w:hAnsi="Avenir Light"/>
          <w:color w:val="000090"/>
          <w:sz w:val="20"/>
          <w:szCs w:val="20"/>
        </w:rPr>
        <w:t>increase in urination and/or bowels movements. Know these feelings are short in duration while your body takes on its natural process.</w:t>
      </w:r>
    </w:p>
    <w:p w14:paraId="579BAB61" w14:textId="77777777" w:rsidR="00D45F80" w:rsidRPr="00FA4D11" w:rsidRDefault="00D45F80" w:rsidP="00D45F80">
      <w:pPr>
        <w:pStyle w:val="ListParagraph"/>
        <w:ind w:left="1440"/>
        <w:jc w:val="both"/>
        <w:rPr>
          <w:rFonts w:ascii="Avenir Light" w:hAnsi="Avenir Light"/>
          <w:color w:val="000090"/>
          <w:sz w:val="16"/>
          <w:szCs w:val="16"/>
        </w:rPr>
      </w:pPr>
    </w:p>
    <w:p w14:paraId="0A0A80CF" w14:textId="77777777" w:rsidR="00D45F80" w:rsidRDefault="00D45F80" w:rsidP="00D45F80">
      <w:pPr>
        <w:pStyle w:val="ListParagraph"/>
        <w:ind w:left="1440"/>
        <w:jc w:val="center"/>
        <w:rPr>
          <w:rFonts w:ascii="Avenir Light" w:hAnsi="Avenir Light"/>
          <w:color w:val="000090"/>
          <w:sz w:val="20"/>
          <w:szCs w:val="20"/>
        </w:rPr>
      </w:pPr>
      <w:r>
        <w:rPr>
          <w:rFonts w:ascii="Avenir Light" w:hAnsi="Avenir Light"/>
          <w:color w:val="000090"/>
          <w:sz w:val="20"/>
          <w:szCs w:val="20"/>
        </w:rPr>
        <w:t>Thank you for allowing me to provide your treatment.</w:t>
      </w:r>
    </w:p>
    <w:p w14:paraId="4FFC2D23" w14:textId="77777777" w:rsidR="00D45F80" w:rsidRPr="004B756C" w:rsidRDefault="00D45F80" w:rsidP="00D45F80">
      <w:pPr>
        <w:pStyle w:val="ListParagraph"/>
        <w:ind w:left="1440"/>
        <w:jc w:val="center"/>
        <w:rPr>
          <w:rFonts w:ascii="Avenir Light" w:hAnsi="Avenir Light"/>
          <w:color w:val="000090"/>
          <w:sz w:val="22"/>
          <w:szCs w:val="22"/>
        </w:rPr>
      </w:pPr>
      <w:r w:rsidRPr="004B756C">
        <w:rPr>
          <w:rFonts w:ascii="Avenir Light" w:hAnsi="Avenir Light"/>
          <w:color w:val="000090"/>
          <w:sz w:val="22"/>
          <w:szCs w:val="22"/>
        </w:rPr>
        <w:t>Errin</w:t>
      </w:r>
    </w:p>
    <w:p w14:paraId="185C6A70" w14:textId="77777777" w:rsidR="00D45F80" w:rsidRPr="00B012CD" w:rsidRDefault="00D45F80" w:rsidP="00D45F80">
      <w:pPr>
        <w:pStyle w:val="ListParagraph"/>
        <w:ind w:left="1440"/>
        <w:jc w:val="center"/>
        <w:rPr>
          <w:rFonts w:ascii="Lucida Calligraphy" w:hAnsi="Lucida Calligraphy"/>
          <w:color w:val="000090"/>
          <w:sz w:val="20"/>
          <w:szCs w:val="20"/>
        </w:rPr>
      </w:pPr>
      <w:r>
        <w:rPr>
          <w:rFonts w:ascii="Lucida Calligraphy" w:hAnsi="Lucida Calligraphy"/>
          <w:color w:val="000090"/>
          <w:sz w:val="20"/>
          <w:szCs w:val="20"/>
        </w:rPr>
        <w:t xml:space="preserve">     </w:t>
      </w:r>
      <w:r>
        <w:rPr>
          <w:rFonts w:ascii="Times" w:hAnsi="Times" w:cs="Times"/>
          <w:noProof/>
        </w:rPr>
        <w:drawing>
          <wp:inline distT="0" distB="0" distL="0" distR="0" wp14:anchorId="49103FC1" wp14:editId="0F6AA01D">
            <wp:extent cx="619760" cy="6858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6C128C" w14:textId="77777777" w:rsidR="00D45F80" w:rsidRDefault="00D45F80" w:rsidP="00D45F80">
      <w:pPr>
        <w:pStyle w:val="ListParagraph"/>
        <w:ind w:left="1440"/>
        <w:jc w:val="center"/>
        <w:rPr>
          <w:rFonts w:ascii="Avenir Light" w:hAnsi="Avenir Light"/>
          <w:color w:val="000090"/>
          <w:sz w:val="20"/>
          <w:szCs w:val="20"/>
        </w:rPr>
      </w:pPr>
      <w:r w:rsidRPr="0020129E">
        <w:rPr>
          <w:rFonts w:ascii="Avenir Light" w:hAnsi="Avenir Light"/>
          <w:color w:val="000090"/>
          <w:sz w:val="20"/>
          <w:szCs w:val="20"/>
        </w:rPr>
        <w:t>352-901-1435</w:t>
      </w:r>
    </w:p>
    <w:p w14:paraId="2C9228B8" w14:textId="77777777" w:rsidR="00D45F80" w:rsidRDefault="00D45F80" w:rsidP="0020129E">
      <w:pPr>
        <w:pStyle w:val="ListParagraph"/>
        <w:ind w:left="1440"/>
        <w:jc w:val="center"/>
        <w:rPr>
          <w:rFonts w:ascii="Avenir Light" w:hAnsi="Avenir Light"/>
          <w:color w:val="000090"/>
          <w:sz w:val="22"/>
          <w:szCs w:val="22"/>
        </w:rPr>
      </w:pPr>
    </w:p>
    <w:p w14:paraId="7C99A07E" w14:textId="77777777" w:rsidR="00D45F80" w:rsidRDefault="00D45F80" w:rsidP="0020129E">
      <w:pPr>
        <w:pStyle w:val="ListParagraph"/>
        <w:ind w:left="1440"/>
        <w:jc w:val="center"/>
        <w:rPr>
          <w:rFonts w:ascii="Avenir Light" w:hAnsi="Avenir Light"/>
          <w:color w:val="000090"/>
          <w:sz w:val="22"/>
          <w:szCs w:val="22"/>
        </w:rPr>
      </w:pPr>
    </w:p>
    <w:p w14:paraId="2CAEF9BC" w14:textId="77777777" w:rsidR="00D45F80" w:rsidRDefault="00D45F80" w:rsidP="0020129E">
      <w:pPr>
        <w:pStyle w:val="ListParagraph"/>
        <w:ind w:left="1440"/>
        <w:jc w:val="center"/>
        <w:rPr>
          <w:rFonts w:ascii="Avenir Light" w:hAnsi="Avenir Light"/>
          <w:color w:val="000090"/>
          <w:sz w:val="22"/>
          <w:szCs w:val="22"/>
        </w:rPr>
      </w:pPr>
    </w:p>
    <w:p w14:paraId="4FAF73CB" w14:textId="18FA0C10" w:rsidR="00D45F80" w:rsidRDefault="00D45F80" w:rsidP="0020129E">
      <w:pPr>
        <w:pStyle w:val="ListParagraph"/>
        <w:ind w:left="1440"/>
        <w:jc w:val="center"/>
        <w:rPr>
          <w:rFonts w:ascii="Avenir Light" w:hAnsi="Avenir Light"/>
          <w:color w:val="000090"/>
          <w:sz w:val="22"/>
          <w:szCs w:val="22"/>
        </w:rPr>
      </w:pPr>
    </w:p>
    <w:p w14:paraId="7D70791B" w14:textId="77777777" w:rsidR="00D45F80" w:rsidRPr="00D45F80" w:rsidRDefault="00D45F80" w:rsidP="00D45F80"/>
    <w:p w14:paraId="473FEF87" w14:textId="77777777" w:rsidR="00D45F80" w:rsidRPr="00D45F80" w:rsidRDefault="00D45F80" w:rsidP="00D45F80"/>
    <w:p w14:paraId="53E7C53F" w14:textId="77777777" w:rsidR="00D45F80" w:rsidRPr="00D45F80" w:rsidRDefault="00D45F80" w:rsidP="00D45F80"/>
    <w:p w14:paraId="3DA1D276" w14:textId="77777777" w:rsidR="00D45F80" w:rsidRPr="00D45F80" w:rsidRDefault="00D45F80" w:rsidP="00D45F80"/>
    <w:p w14:paraId="074DBE04" w14:textId="77777777" w:rsidR="00D45F80" w:rsidRPr="00D45F80" w:rsidRDefault="00D45F80" w:rsidP="00D45F80"/>
    <w:p w14:paraId="4C667D14" w14:textId="77777777" w:rsidR="00D45F80" w:rsidRPr="00D45F80" w:rsidRDefault="00D45F80" w:rsidP="00D45F80"/>
    <w:p w14:paraId="367BB871" w14:textId="77777777" w:rsidR="00D45F80" w:rsidRPr="00D45F80" w:rsidRDefault="00D45F80" w:rsidP="00D45F80"/>
    <w:p w14:paraId="47DCCECB" w14:textId="77777777" w:rsidR="00D45F80" w:rsidRPr="00D45F80" w:rsidRDefault="00D45F80" w:rsidP="00D45F80"/>
    <w:p w14:paraId="0642B58D" w14:textId="77777777" w:rsidR="00D45F80" w:rsidRPr="00D45F80" w:rsidRDefault="00D45F80" w:rsidP="00D45F80"/>
    <w:p w14:paraId="3060CBE8" w14:textId="77777777" w:rsidR="00D45F80" w:rsidRPr="00D45F80" w:rsidRDefault="00D45F80" w:rsidP="00D45F80"/>
    <w:p w14:paraId="7484F65C" w14:textId="77777777" w:rsidR="00D45F80" w:rsidRPr="00D45F80" w:rsidRDefault="00D45F80" w:rsidP="00D45F80"/>
    <w:p w14:paraId="1DF2744A" w14:textId="77777777" w:rsidR="00D45F80" w:rsidRPr="00D45F80" w:rsidRDefault="00D45F80" w:rsidP="00D45F80"/>
    <w:p w14:paraId="09DBAFAD" w14:textId="77777777" w:rsidR="00D45F80" w:rsidRPr="00D45F80" w:rsidRDefault="00D45F80" w:rsidP="00D45F80"/>
    <w:p w14:paraId="31771580" w14:textId="77777777" w:rsidR="00D45F80" w:rsidRPr="00D45F80" w:rsidRDefault="00D45F80" w:rsidP="00D45F80"/>
    <w:p w14:paraId="2024605A" w14:textId="77777777" w:rsidR="00D45F80" w:rsidRPr="00D45F80" w:rsidRDefault="00D45F80" w:rsidP="00D45F80"/>
    <w:p w14:paraId="11C3D004" w14:textId="77777777" w:rsidR="00D45F80" w:rsidRPr="00D45F80" w:rsidRDefault="00D45F80" w:rsidP="00D45F80"/>
    <w:p w14:paraId="1DE5CDC1" w14:textId="77777777" w:rsidR="00D45F80" w:rsidRPr="00D45F80" w:rsidRDefault="00D45F80" w:rsidP="00D45F80"/>
    <w:p w14:paraId="3C10659D" w14:textId="77777777" w:rsidR="00D45F80" w:rsidRPr="00D45F80" w:rsidRDefault="00D45F80" w:rsidP="00D45F80"/>
    <w:p w14:paraId="7B8B9640" w14:textId="77777777" w:rsidR="00D45F80" w:rsidRPr="00D45F80" w:rsidRDefault="00D45F80" w:rsidP="00D45F80"/>
    <w:p w14:paraId="45E88B51" w14:textId="77777777" w:rsidR="00D45F80" w:rsidRPr="00D45F80" w:rsidRDefault="00D45F80" w:rsidP="00D45F80"/>
    <w:p w14:paraId="4A092FFE" w14:textId="77777777" w:rsidR="00D45F80" w:rsidRDefault="00D45F80" w:rsidP="00D45F80">
      <w:pPr>
        <w:tabs>
          <w:tab w:val="left" w:pos="4160"/>
        </w:tabs>
      </w:pPr>
    </w:p>
    <w:p w14:paraId="5D82EEA6" w14:textId="77777777" w:rsidR="00D45F80" w:rsidRDefault="00D45F80" w:rsidP="00D45F80">
      <w:pPr>
        <w:tabs>
          <w:tab w:val="left" w:pos="4160"/>
        </w:tabs>
      </w:pPr>
    </w:p>
    <w:p w14:paraId="030A4C2C" w14:textId="2D252B82" w:rsidR="00D45F80" w:rsidRDefault="00D45F80" w:rsidP="00D45F80">
      <w:pPr>
        <w:tabs>
          <w:tab w:val="left" w:pos="4160"/>
        </w:tabs>
        <w:jc w:val="center"/>
      </w:pPr>
      <w:r>
        <w:t xml:space="preserve">                     </w:t>
      </w:r>
      <w:r>
        <w:rPr>
          <w:rFonts w:ascii="Avenir Light" w:hAnsi="Avenir Light"/>
          <w:noProof/>
          <w:color w:val="000090"/>
          <w:sz w:val="26"/>
          <w:szCs w:val="26"/>
        </w:rPr>
        <w:drawing>
          <wp:inline distT="0" distB="0" distL="0" distR="0" wp14:anchorId="7DD95E08" wp14:editId="3DFADD0F">
            <wp:extent cx="2336800" cy="913765"/>
            <wp:effectExtent l="0" t="0" r="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191" cy="915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19789E" w14:textId="77777777" w:rsidR="00D45F80" w:rsidRDefault="00D45F80" w:rsidP="00D45F80">
      <w:pPr>
        <w:tabs>
          <w:tab w:val="left" w:pos="4160"/>
        </w:tabs>
        <w:jc w:val="center"/>
      </w:pPr>
    </w:p>
    <w:p w14:paraId="354408B0" w14:textId="77777777" w:rsidR="00D45F80" w:rsidRDefault="00D45F80" w:rsidP="00B01DD0">
      <w:pPr>
        <w:rPr>
          <w:rFonts w:ascii="Avenir Medium" w:hAnsi="Avenir Medium"/>
          <w:color w:val="000090"/>
          <w:sz w:val="22"/>
          <w:szCs w:val="22"/>
        </w:rPr>
      </w:pPr>
    </w:p>
    <w:p w14:paraId="5094668B" w14:textId="73A9D3A9" w:rsidR="00D45F80" w:rsidRDefault="00D45F80" w:rsidP="00D45F80">
      <w:pPr>
        <w:ind w:left="720"/>
        <w:jc w:val="center"/>
        <w:rPr>
          <w:rFonts w:ascii="Avenir Medium" w:hAnsi="Avenir Medium"/>
          <w:color w:val="000090"/>
          <w:sz w:val="22"/>
          <w:szCs w:val="22"/>
        </w:rPr>
      </w:pPr>
      <w:r>
        <w:rPr>
          <w:rFonts w:ascii="Avenir Medium" w:hAnsi="Avenir Medium"/>
          <w:color w:val="000090"/>
          <w:sz w:val="22"/>
          <w:szCs w:val="22"/>
        </w:rPr>
        <w:t xml:space="preserve">     </w:t>
      </w:r>
      <w:r w:rsidR="00B01DD0">
        <w:rPr>
          <w:rFonts w:ascii="Avenir Medium" w:hAnsi="Avenir Medium"/>
          <w:color w:val="000090"/>
          <w:sz w:val="22"/>
          <w:szCs w:val="22"/>
        </w:rPr>
        <w:t xml:space="preserve">Vitamin </w:t>
      </w:r>
      <w:r w:rsidRPr="0033591E">
        <w:rPr>
          <w:rFonts w:ascii="Avenir Medium" w:hAnsi="Avenir Medium"/>
          <w:color w:val="000090"/>
          <w:sz w:val="22"/>
          <w:szCs w:val="22"/>
        </w:rPr>
        <w:t xml:space="preserve">Infusion </w:t>
      </w:r>
      <w:r w:rsidR="00B01DD0">
        <w:rPr>
          <w:rFonts w:ascii="Avenir Medium" w:hAnsi="Avenir Medium"/>
          <w:color w:val="000090"/>
          <w:sz w:val="22"/>
          <w:szCs w:val="22"/>
        </w:rPr>
        <w:t xml:space="preserve">Therapy </w:t>
      </w:r>
      <w:r w:rsidRPr="0033591E">
        <w:rPr>
          <w:rFonts w:ascii="Avenir Medium" w:hAnsi="Avenir Medium"/>
          <w:color w:val="000090"/>
          <w:sz w:val="22"/>
          <w:szCs w:val="22"/>
        </w:rPr>
        <w:t>Expectations</w:t>
      </w:r>
    </w:p>
    <w:p w14:paraId="62F225E6" w14:textId="77777777" w:rsidR="00B01DD0" w:rsidRPr="00B01DD0" w:rsidRDefault="00B01DD0" w:rsidP="00D45F80">
      <w:pPr>
        <w:ind w:left="720"/>
        <w:jc w:val="center"/>
        <w:rPr>
          <w:rFonts w:ascii="Avenir Medium" w:hAnsi="Avenir Medium"/>
          <w:color w:val="000090"/>
          <w:sz w:val="16"/>
          <w:szCs w:val="16"/>
        </w:rPr>
      </w:pPr>
    </w:p>
    <w:p w14:paraId="682EB91C" w14:textId="77777777" w:rsidR="00D45F80" w:rsidRPr="00822872" w:rsidRDefault="00D45F80" w:rsidP="00D45F80">
      <w:pPr>
        <w:pStyle w:val="ListParagraph"/>
        <w:numPr>
          <w:ilvl w:val="0"/>
          <w:numId w:val="5"/>
        </w:numPr>
        <w:jc w:val="both"/>
        <w:rPr>
          <w:rFonts w:ascii="Avenir Light" w:hAnsi="Avenir Light"/>
          <w:color w:val="000090"/>
          <w:sz w:val="20"/>
          <w:szCs w:val="20"/>
        </w:rPr>
      </w:pPr>
      <w:r w:rsidRPr="00822872">
        <w:rPr>
          <w:rFonts w:ascii="Avenir Light" w:hAnsi="Avenir Light"/>
          <w:color w:val="000090"/>
          <w:sz w:val="20"/>
          <w:szCs w:val="20"/>
        </w:rPr>
        <w:t>Treatments and products are supportive to individual health and not intended to diagnose or replace clients’ primary care physician.</w:t>
      </w:r>
    </w:p>
    <w:p w14:paraId="63806679" w14:textId="77777777" w:rsidR="00D45F80" w:rsidRPr="00822872" w:rsidRDefault="00D45F80" w:rsidP="00D45F80">
      <w:pPr>
        <w:pStyle w:val="ListParagraph"/>
        <w:numPr>
          <w:ilvl w:val="0"/>
          <w:numId w:val="5"/>
        </w:numPr>
        <w:jc w:val="both"/>
        <w:rPr>
          <w:rFonts w:ascii="Avenir Light" w:hAnsi="Avenir Light"/>
          <w:color w:val="000090"/>
          <w:sz w:val="20"/>
          <w:szCs w:val="20"/>
        </w:rPr>
      </w:pPr>
      <w:r w:rsidRPr="00822872">
        <w:rPr>
          <w:rFonts w:ascii="Avenir Light" w:hAnsi="Avenir Light"/>
          <w:color w:val="000090"/>
          <w:sz w:val="20"/>
          <w:szCs w:val="20"/>
        </w:rPr>
        <w:t xml:space="preserve">Feelings to expect at the injection site may include a </w:t>
      </w:r>
      <w:proofErr w:type="gramStart"/>
      <w:r w:rsidRPr="00822872">
        <w:rPr>
          <w:rFonts w:ascii="Avenir Light" w:hAnsi="Avenir Light"/>
          <w:color w:val="000090"/>
          <w:sz w:val="20"/>
          <w:szCs w:val="20"/>
        </w:rPr>
        <w:t>pin-prick</w:t>
      </w:r>
      <w:proofErr w:type="gramEnd"/>
      <w:r w:rsidRPr="00822872">
        <w:rPr>
          <w:rFonts w:ascii="Avenir Light" w:hAnsi="Avenir Light"/>
          <w:color w:val="000090"/>
          <w:sz w:val="20"/>
          <w:szCs w:val="20"/>
        </w:rPr>
        <w:t xml:space="preserve"> like sensation, swelling, bruising and/or itching.</w:t>
      </w:r>
    </w:p>
    <w:p w14:paraId="0602DD84" w14:textId="009E1C3D" w:rsidR="00D45F80" w:rsidRDefault="00D45F80" w:rsidP="00B01DD0">
      <w:pPr>
        <w:pStyle w:val="ListParagraph"/>
        <w:numPr>
          <w:ilvl w:val="0"/>
          <w:numId w:val="5"/>
        </w:numPr>
        <w:jc w:val="both"/>
        <w:rPr>
          <w:rFonts w:ascii="Avenir Light" w:hAnsi="Avenir Light"/>
          <w:color w:val="000090"/>
          <w:sz w:val="20"/>
          <w:szCs w:val="20"/>
        </w:rPr>
      </w:pPr>
      <w:r w:rsidRPr="00822872">
        <w:rPr>
          <w:rFonts w:ascii="Avenir Light" w:hAnsi="Avenir Light"/>
          <w:color w:val="000090"/>
          <w:sz w:val="20"/>
          <w:szCs w:val="20"/>
        </w:rPr>
        <w:t>Temporary feelings experienced during certain vitamin, mineral, electrolyte, amino acids and hydr</w:t>
      </w:r>
      <w:r>
        <w:rPr>
          <w:rFonts w:ascii="Avenir Light" w:hAnsi="Avenir Light"/>
          <w:color w:val="000090"/>
          <w:sz w:val="20"/>
          <w:szCs w:val="20"/>
        </w:rPr>
        <w:t xml:space="preserve">ation therapies may include an </w:t>
      </w:r>
      <w:r w:rsidRPr="00822872">
        <w:rPr>
          <w:rFonts w:ascii="Avenir Light" w:hAnsi="Avenir Light"/>
          <w:color w:val="000090"/>
          <w:sz w:val="20"/>
          <w:szCs w:val="20"/>
        </w:rPr>
        <w:t xml:space="preserve">increase or decrease in heart rate, warm flushing sensation, itching, </w:t>
      </w:r>
      <w:r>
        <w:rPr>
          <w:rFonts w:ascii="Avenir Light" w:hAnsi="Avenir Light"/>
          <w:color w:val="000090"/>
          <w:sz w:val="20"/>
          <w:szCs w:val="20"/>
        </w:rPr>
        <w:t xml:space="preserve">tiredness, </w:t>
      </w:r>
      <w:r w:rsidRPr="00822872">
        <w:rPr>
          <w:rFonts w:ascii="Avenir Light" w:hAnsi="Avenir Light"/>
          <w:color w:val="000090"/>
          <w:sz w:val="20"/>
          <w:szCs w:val="20"/>
        </w:rPr>
        <w:t>increase in urination and/or bowels movements. Know these feelings are short in duration while your body takes on its natural process.</w:t>
      </w:r>
    </w:p>
    <w:p w14:paraId="4CADEF68" w14:textId="77777777" w:rsidR="00B01DD0" w:rsidRPr="00B01DD0" w:rsidRDefault="00B01DD0" w:rsidP="00B01DD0">
      <w:pPr>
        <w:pStyle w:val="ListParagraph"/>
        <w:ind w:left="1440"/>
        <w:jc w:val="both"/>
        <w:rPr>
          <w:rFonts w:ascii="Avenir Light" w:hAnsi="Avenir Light"/>
          <w:color w:val="000090"/>
          <w:sz w:val="20"/>
          <w:szCs w:val="20"/>
        </w:rPr>
      </w:pPr>
    </w:p>
    <w:p w14:paraId="36F8C8C7" w14:textId="77777777" w:rsidR="00D45F80" w:rsidRDefault="00D45F80" w:rsidP="00D45F80">
      <w:pPr>
        <w:pStyle w:val="ListParagraph"/>
        <w:ind w:left="1440"/>
        <w:jc w:val="both"/>
        <w:rPr>
          <w:rFonts w:ascii="Avenir Light" w:hAnsi="Avenir Light"/>
          <w:color w:val="000090"/>
          <w:sz w:val="20"/>
          <w:szCs w:val="20"/>
        </w:rPr>
      </w:pPr>
    </w:p>
    <w:p w14:paraId="0FCC07AC" w14:textId="4C440F6C" w:rsidR="00D45F80" w:rsidRDefault="00D45F80" w:rsidP="00D45F80">
      <w:pPr>
        <w:ind w:left="720"/>
        <w:jc w:val="center"/>
        <w:rPr>
          <w:rFonts w:ascii="Avenir Medium" w:hAnsi="Avenir Medium"/>
          <w:color w:val="000090"/>
          <w:sz w:val="22"/>
          <w:szCs w:val="22"/>
        </w:rPr>
      </w:pPr>
      <w:r>
        <w:rPr>
          <w:rFonts w:ascii="Avenir Medium" w:hAnsi="Avenir Medium"/>
          <w:color w:val="000090"/>
          <w:sz w:val="22"/>
          <w:szCs w:val="22"/>
        </w:rPr>
        <w:t xml:space="preserve">    </w:t>
      </w:r>
      <w:r w:rsidRPr="0033591E">
        <w:rPr>
          <w:rFonts w:ascii="Avenir Medium" w:hAnsi="Avenir Medium"/>
          <w:color w:val="000090"/>
          <w:sz w:val="22"/>
          <w:szCs w:val="22"/>
        </w:rPr>
        <w:t>Chemical Peels</w:t>
      </w:r>
    </w:p>
    <w:p w14:paraId="47C638CE" w14:textId="77777777" w:rsidR="00B01DD0" w:rsidRPr="00B01DD0" w:rsidRDefault="00B01DD0" w:rsidP="00D45F80">
      <w:pPr>
        <w:ind w:left="720"/>
        <w:jc w:val="center"/>
        <w:rPr>
          <w:rFonts w:ascii="Avenir Medium" w:hAnsi="Avenir Medium"/>
          <w:color w:val="000090"/>
          <w:sz w:val="16"/>
          <w:szCs w:val="16"/>
        </w:rPr>
      </w:pPr>
    </w:p>
    <w:p w14:paraId="214F1167" w14:textId="77777777" w:rsidR="00D45F80" w:rsidRPr="00822872" w:rsidRDefault="00D45F80" w:rsidP="00D45F80">
      <w:pPr>
        <w:pStyle w:val="ListParagraph"/>
        <w:numPr>
          <w:ilvl w:val="0"/>
          <w:numId w:val="4"/>
        </w:numPr>
        <w:jc w:val="both"/>
        <w:rPr>
          <w:rFonts w:ascii="Avenir Light" w:hAnsi="Avenir Light"/>
          <w:color w:val="000090"/>
          <w:sz w:val="20"/>
          <w:szCs w:val="20"/>
        </w:rPr>
      </w:pPr>
      <w:r w:rsidRPr="00822872">
        <w:rPr>
          <w:rFonts w:ascii="Avenir Light" w:hAnsi="Avenir Light"/>
          <w:color w:val="000090"/>
          <w:sz w:val="20"/>
          <w:szCs w:val="20"/>
        </w:rPr>
        <w:t>If you regularly use topical retinols, AHA’s, Hydroquinone, bleaching or tanning products please avoid their use 3 days prior to your appointment.</w:t>
      </w:r>
    </w:p>
    <w:p w14:paraId="715B4D91" w14:textId="77777777" w:rsidR="00D45F80" w:rsidRPr="00822872" w:rsidRDefault="00D45F80" w:rsidP="00D45F80">
      <w:pPr>
        <w:pStyle w:val="ListParagraph"/>
        <w:numPr>
          <w:ilvl w:val="0"/>
          <w:numId w:val="4"/>
        </w:numPr>
        <w:jc w:val="both"/>
        <w:rPr>
          <w:rFonts w:ascii="Avenir Light" w:hAnsi="Avenir Light"/>
          <w:color w:val="000090"/>
          <w:sz w:val="20"/>
          <w:szCs w:val="20"/>
        </w:rPr>
      </w:pPr>
      <w:r w:rsidRPr="00822872">
        <w:rPr>
          <w:rFonts w:ascii="Avenir Light" w:hAnsi="Avenir Light"/>
          <w:color w:val="000090"/>
          <w:sz w:val="20"/>
          <w:szCs w:val="20"/>
        </w:rPr>
        <w:t>Make sure the areas to be treated are clean, dry and without creams or makeup for your appointment and for the first 24 hours after treatment.</w:t>
      </w:r>
    </w:p>
    <w:p w14:paraId="56BBB9DF" w14:textId="77777777" w:rsidR="00D45F80" w:rsidRPr="00822872" w:rsidRDefault="00D45F80" w:rsidP="00D45F80">
      <w:pPr>
        <w:pStyle w:val="ListParagraph"/>
        <w:numPr>
          <w:ilvl w:val="0"/>
          <w:numId w:val="4"/>
        </w:numPr>
        <w:jc w:val="both"/>
        <w:rPr>
          <w:rFonts w:ascii="Avenir Light" w:hAnsi="Avenir Light"/>
          <w:color w:val="000090"/>
          <w:sz w:val="20"/>
          <w:szCs w:val="20"/>
        </w:rPr>
      </w:pPr>
      <w:r w:rsidRPr="00822872">
        <w:rPr>
          <w:rFonts w:ascii="Avenir Light" w:hAnsi="Avenir Light"/>
          <w:color w:val="000090"/>
          <w:sz w:val="20"/>
          <w:szCs w:val="20"/>
        </w:rPr>
        <w:t>Avoid picking, peeling or scratching the area.</w:t>
      </w:r>
    </w:p>
    <w:p w14:paraId="7AD68623" w14:textId="77777777" w:rsidR="00D45F80" w:rsidRPr="00822872" w:rsidRDefault="00D45F80" w:rsidP="00D45F80">
      <w:pPr>
        <w:pStyle w:val="ListParagraph"/>
        <w:numPr>
          <w:ilvl w:val="0"/>
          <w:numId w:val="4"/>
        </w:numPr>
        <w:jc w:val="both"/>
        <w:rPr>
          <w:rFonts w:ascii="Avenir Light" w:hAnsi="Avenir Light"/>
          <w:color w:val="000090"/>
          <w:sz w:val="20"/>
          <w:szCs w:val="20"/>
        </w:rPr>
      </w:pPr>
      <w:r w:rsidRPr="00822872">
        <w:rPr>
          <w:rFonts w:ascii="Avenir Light" w:hAnsi="Avenir Light"/>
          <w:color w:val="000090"/>
          <w:sz w:val="20"/>
          <w:szCs w:val="20"/>
        </w:rPr>
        <w:t>Common side-effects include temporary redness (erythema) or mild “sunburn” like effect that may last a few hour to 3-4 days, mild swelling, itching and temporary darkening or hyperpigmentation.</w:t>
      </w:r>
    </w:p>
    <w:p w14:paraId="12E4DCA9" w14:textId="77777777" w:rsidR="00D45F80" w:rsidRPr="00822872" w:rsidRDefault="00D45F80" w:rsidP="00D45F80">
      <w:pPr>
        <w:pStyle w:val="ListParagraph"/>
        <w:numPr>
          <w:ilvl w:val="0"/>
          <w:numId w:val="4"/>
        </w:numPr>
        <w:jc w:val="both"/>
        <w:rPr>
          <w:rFonts w:ascii="Avenir Light" w:hAnsi="Avenir Light"/>
          <w:color w:val="000090"/>
          <w:sz w:val="20"/>
          <w:szCs w:val="20"/>
        </w:rPr>
      </w:pPr>
      <w:r w:rsidRPr="00822872">
        <w:rPr>
          <w:rFonts w:ascii="Avenir Light" w:hAnsi="Avenir Light"/>
          <w:color w:val="000090"/>
          <w:sz w:val="20"/>
          <w:szCs w:val="20"/>
        </w:rPr>
        <w:t>Some peels are more noticeable than others and may appear as an overall dryness until the process it complete.</w:t>
      </w:r>
    </w:p>
    <w:p w14:paraId="07597A8B" w14:textId="2DDCFA00" w:rsidR="00D45F80" w:rsidRPr="00B01DD0" w:rsidRDefault="00D45F80" w:rsidP="00B01DD0">
      <w:pPr>
        <w:pStyle w:val="ListParagraph"/>
        <w:numPr>
          <w:ilvl w:val="0"/>
          <w:numId w:val="4"/>
        </w:numPr>
        <w:jc w:val="both"/>
        <w:rPr>
          <w:rFonts w:ascii="Avenir Light" w:hAnsi="Avenir Light"/>
          <w:color w:val="000090"/>
          <w:sz w:val="20"/>
          <w:szCs w:val="20"/>
        </w:rPr>
      </w:pPr>
      <w:r w:rsidRPr="00822872">
        <w:rPr>
          <w:rFonts w:ascii="Avenir Light" w:hAnsi="Avenir Light"/>
          <w:color w:val="000090"/>
          <w:sz w:val="20"/>
          <w:szCs w:val="20"/>
        </w:rPr>
        <w:t>Protect all exposed areas throughout your treatment using sunscreen with at least 30 SPF.</w:t>
      </w:r>
    </w:p>
    <w:p w14:paraId="7DA5E555" w14:textId="77777777" w:rsidR="00D45F80" w:rsidRDefault="00D45F80" w:rsidP="00D45F80">
      <w:pPr>
        <w:pStyle w:val="ListParagraph"/>
        <w:ind w:left="1440"/>
        <w:jc w:val="both"/>
        <w:rPr>
          <w:rFonts w:ascii="Avenir Light" w:hAnsi="Avenir Light"/>
          <w:color w:val="000090"/>
          <w:sz w:val="20"/>
          <w:szCs w:val="20"/>
        </w:rPr>
      </w:pPr>
    </w:p>
    <w:p w14:paraId="605BDECB" w14:textId="77777777" w:rsidR="00D45F80" w:rsidRDefault="00D45F80" w:rsidP="00D45F80">
      <w:pPr>
        <w:pStyle w:val="ListParagraph"/>
        <w:ind w:left="1440"/>
        <w:jc w:val="both"/>
        <w:rPr>
          <w:rFonts w:ascii="Avenir Light" w:hAnsi="Avenir Light"/>
          <w:color w:val="000090"/>
          <w:sz w:val="20"/>
          <w:szCs w:val="20"/>
        </w:rPr>
      </w:pPr>
    </w:p>
    <w:p w14:paraId="174AA090" w14:textId="77777777" w:rsidR="00D45F80" w:rsidRPr="00FA4D11" w:rsidRDefault="00D45F80" w:rsidP="00D45F80">
      <w:pPr>
        <w:pStyle w:val="ListParagraph"/>
        <w:ind w:left="1440"/>
        <w:jc w:val="both"/>
        <w:rPr>
          <w:rFonts w:ascii="Avenir Light" w:hAnsi="Avenir Light"/>
          <w:color w:val="000090"/>
          <w:sz w:val="16"/>
          <w:szCs w:val="16"/>
        </w:rPr>
      </w:pPr>
    </w:p>
    <w:p w14:paraId="24FE7E0B" w14:textId="77777777" w:rsidR="00D45F80" w:rsidRDefault="00D45F80" w:rsidP="00D45F80">
      <w:pPr>
        <w:pStyle w:val="ListParagraph"/>
        <w:ind w:left="1440"/>
        <w:jc w:val="center"/>
        <w:rPr>
          <w:rFonts w:ascii="Avenir Light" w:hAnsi="Avenir Light"/>
          <w:color w:val="000090"/>
          <w:sz w:val="20"/>
          <w:szCs w:val="20"/>
        </w:rPr>
      </w:pPr>
      <w:r>
        <w:rPr>
          <w:rFonts w:ascii="Avenir Light" w:hAnsi="Avenir Light"/>
          <w:color w:val="000090"/>
          <w:sz w:val="20"/>
          <w:szCs w:val="20"/>
        </w:rPr>
        <w:t>Thank you for allowing me to provide your treatment.</w:t>
      </w:r>
    </w:p>
    <w:p w14:paraId="52363BA5" w14:textId="77777777" w:rsidR="00D45F80" w:rsidRPr="004B756C" w:rsidRDefault="00D45F80" w:rsidP="00D45F80">
      <w:pPr>
        <w:pStyle w:val="ListParagraph"/>
        <w:ind w:left="1440"/>
        <w:jc w:val="center"/>
        <w:rPr>
          <w:rFonts w:ascii="Avenir Light" w:hAnsi="Avenir Light"/>
          <w:color w:val="000090"/>
          <w:sz w:val="22"/>
          <w:szCs w:val="22"/>
        </w:rPr>
      </w:pPr>
      <w:r w:rsidRPr="004B756C">
        <w:rPr>
          <w:rFonts w:ascii="Avenir Light" w:hAnsi="Avenir Light"/>
          <w:color w:val="000090"/>
          <w:sz w:val="22"/>
          <w:szCs w:val="22"/>
        </w:rPr>
        <w:t>Errin</w:t>
      </w:r>
    </w:p>
    <w:p w14:paraId="059B0602" w14:textId="77777777" w:rsidR="00D45F80" w:rsidRPr="00B012CD" w:rsidRDefault="00D45F80" w:rsidP="00D45F80">
      <w:pPr>
        <w:pStyle w:val="ListParagraph"/>
        <w:ind w:left="1440"/>
        <w:jc w:val="center"/>
        <w:rPr>
          <w:rFonts w:ascii="Lucida Calligraphy" w:hAnsi="Lucida Calligraphy"/>
          <w:color w:val="000090"/>
          <w:sz w:val="20"/>
          <w:szCs w:val="20"/>
        </w:rPr>
      </w:pPr>
      <w:r>
        <w:rPr>
          <w:rFonts w:ascii="Lucida Calligraphy" w:hAnsi="Lucida Calligraphy"/>
          <w:color w:val="000090"/>
          <w:sz w:val="20"/>
          <w:szCs w:val="20"/>
        </w:rPr>
        <w:t xml:space="preserve">     </w:t>
      </w:r>
      <w:r>
        <w:rPr>
          <w:rFonts w:ascii="Times" w:hAnsi="Times" w:cs="Times"/>
          <w:noProof/>
        </w:rPr>
        <w:drawing>
          <wp:inline distT="0" distB="0" distL="0" distR="0" wp14:anchorId="450A023A" wp14:editId="2C0438D9">
            <wp:extent cx="619760" cy="6858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421EC5" w14:textId="77777777" w:rsidR="00D45F80" w:rsidRDefault="00D45F80" w:rsidP="00D45F80">
      <w:pPr>
        <w:pStyle w:val="ListParagraph"/>
        <w:ind w:left="1440"/>
        <w:jc w:val="center"/>
        <w:rPr>
          <w:rFonts w:ascii="Avenir Light" w:hAnsi="Avenir Light"/>
          <w:color w:val="000090"/>
          <w:sz w:val="20"/>
          <w:szCs w:val="20"/>
        </w:rPr>
      </w:pPr>
      <w:r w:rsidRPr="0020129E">
        <w:rPr>
          <w:rFonts w:ascii="Avenir Light" w:hAnsi="Avenir Light"/>
          <w:color w:val="000090"/>
          <w:sz w:val="20"/>
          <w:szCs w:val="20"/>
        </w:rPr>
        <w:t>352-901-1435</w:t>
      </w:r>
    </w:p>
    <w:p w14:paraId="2EA32D34" w14:textId="77777777" w:rsidR="00D45F80" w:rsidRDefault="00D45F80" w:rsidP="00D45F80">
      <w:pPr>
        <w:pStyle w:val="ListParagraph"/>
        <w:ind w:left="1440"/>
        <w:jc w:val="center"/>
        <w:rPr>
          <w:rFonts w:ascii="Avenir Light" w:hAnsi="Avenir Light"/>
          <w:color w:val="000090"/>
          <w:sz w:val="22"/>
          <w:szCs w:val="22"/>
        </w:rPr>
      </w:pPr>
    </w:p>
    <w:p w14:paraId="563529E0" w14:textId="77777777" w:rsidR="00D45F80" w:rsidRPr="00D45F80" w:rsidRDefault="00D45F80" w:rsidP="00D45F80">
      <w:pPr>
        <w:tabs>
          <w:tab w:val="left" w:pos="4160"/>
        </w:tabs>
        <w:jc w:val="center"/>
      </w:pPr>
    </w:p>
    <w:sectPr w:rsidR="00D45F80" w:rsidRPr="00D45F80" w:rsidSect="00307D09">
      <w:pgSz w:w="12240" w:h="15840"/>
      <w:pgMar w:top="792" w:right="1512" w:bottom="792" w:left="576" w:header="720" w:footer="720" w:gutter="0"/>
      <w:cols w:space="720"/>
      <w:docGrid w:linePitch="360"/>
      <w:printerSettings r:id="rId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venir Light">
    <w:panose1 w:val="020B0402020203020204"/>
    <w:charset w:val="00"/>
    <w:family w:val="auto"/>
    <w:pitch w:val="variable"/>
    <w:sig w:usb0="800000AF" w:usb1="5000204A" w:usb2="00000000" w:usb3="00000000" w:csb0="0000009B" w:csb1="00000000"/>
  </w:font>
  <w:font w:name="Avenir Medium"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Lucida Calligraphy">
    <w:panose1 w:val="03010101010101010101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00902"/>
    <w:multiLevelType w:val="hybridMultilevel"/>
    <w:tmpl w:val="9440FC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7280967"/>
    <w:multiLevelType w:val="hybridMultilevel"/>
    <w:tmpl w:val="B2B08B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325532D"/>
    <w:multiLevelType w:val="hybridMultilevel"/>
    <w:tmpl w:val="34F631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FC962BB"/>
    <w:multiLevelType w:val="hybridMultilevel"/>
    <w:tmpl w:val="F66E68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73A42C2"/>
    <w:multiLevelType w:val="hybridMultilevel"/>
    <w:tmpl w:val="B15EE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BA4"/>
    <w:rsid w:val="00075CFD"/>
    <w:rsid w:val="000B788D"/>
    <w:rsid w:val="00153BCF"/>
    <w:rsid w:val="0020129E"/>
    <w:rsid w:val="00293A75"/>
    <w:rsid w:val="002B1305"/>
    <w:rsid w:val="002D1DAC"/>
    <w:rsid w:val="00307D09"/>
    <w:rsid w:val="0033591E"/>
    <w:rsid w:val="004610A9"/>
    <w:rsid w:val="004B756C"/>
    <w:rsid w:val="00587BA4"/>
    <w:rsid w:val="005E5E67"/>
    <w:rsid w:val="00607D7F"/>
    <w:rsid w:val="006B20F8"/>
    <w:rsid w:val="00822872"/>
    <w:rsid w:val="00894FE7"/>
    <w:rsid w:val="00A0314C"/>
    <w:rsid w:val="00B012CD"/>
    <w:rsid w:val="00B01DD0"/>
    <w:rsid w:val="00BA47E7"/>
    <w:rsid w:val="00C07DEC"/>
    <w:rsid w:val="00C3589A"/>
    <w:rsid w:val="00D45F80"/>
    <w:rsid w:val="00D75D0E"/>
    <w:rsid w:val="00DB2C0D"/>
    <w:rsid w:val="00DD7F93"/>
    <w:rsid w:val="00E83CC0"/>
    <w:rsid w:val="00F61C16"/>
    <w:rsid w:val="00FA4D11"/>
    <w:rsid w:val="00FF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39D350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1C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287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872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1C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287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87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printerSettings" Target="printerSettings/printerSettings1.bin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744</Words>
  <Characters>4243</Characters>
  <Application>Microsoft Macintosh Word</Application>
  <DocSecurity>0</DocSecurity>
  <Lines>35</Lines>
  <Paragraphs>9</Paragraphs>
  <ScaleCrop>false</ScaleCrop>
  <Company/>
  <LinksUpToDate>false</LinksUpToDate>
  <CharactersWithSpaces>4978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Errin Baccari</dc:creator>
  <cp:keywords/>
  <dc:description/>
  <cp:lastModifiedBy>Errin Baccari</cp:lastModifiedBy>
  <cp:revision>3</cp:revision>
  <cp:lastPrinted>2026-05-31T15:50:00Z</cp:lastPrinted>
  <dcterms:created xsi:type="dcterms:W3CDTF">2026-05-31T15:24:00Z</dcterms:created>
  <dcterms:modified xsi:type="dcterms:W3CDTF">2026-05-31T15:50:00Z</dcterms:modified>
</cp:coreProperties>
</file>